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0AE0" w14:textId="77777777" w:rsidR="00867EE8" w:rsidRDefault="00867EE8" w:rsidP="00867EE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BBDC7E4" w14:textId="631E038C" w:rsidR="00867EE8" w:rsidRPr="00867EE8" w:rsidRDefault="009E2A7B" w:rsidP="00867EE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7EE8">
        <w:rPr>
          <w:rFonts w:ascii="Times New Roman" w:hAnsi="Times New Roman" w:cs="Times New Roman"/>
          <w:b/>
          <w:bCs/>
          <w:sz w:val="40"/>
          <w:szCs w:val="40"/>
        </w:rPr>
        <w:t>Reconciliation Unit</w:t>
      </w:r>
    </w:p>
    <w:p w14:paraId="4D329103" w14:textId="014B2B03" w:rsidR="009E2A7B" w:rsidRPr="00867EE8" w:rsidRDefault="009E2A7B" w:rsidP="00867E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7EE8">
        <w:rPr>
          <w:rFonts w:ascii="Times New Roman" w:hAnsi="Times New Roman" w:cs="Times New Roman"/>
          <w:b/>
          <w:bCs/>
          <w:sz w:val="36"/>
          <w:szCs w:val="36"/>
        </w:rPr>
        <w:t>ELA 30S - Grade 11</w:t>
      </w:r>
    </w:p>
    <w:p w14:paraId="3DFEEA7F" w14:textId="7776ED0A" w:rsidR="00867EE8" w:rsidRDefault="00867EE8" w:rsidP="00867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08FD8" w14:textId="77777777" w:rsidR="00867EE8" w:rsidRPr="00867EE8" w:rsidRDefault="00867EE8" w:rsidP="00867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B704D" w14:textId="177A69D1" w:rsidR="009E2A7B" w:rsidRPr="00867EE8" w:rsidRDefault="009E2A7B" w:rsidP="00867EE8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867EE8">
        <w:rPr>
          <w:rFonts w:ascii="Times New Roman" w:hAnsi="Times New Roman" w:cs="Times New Roman"/>
          <w:i/>
          <w:iCs/>
          <w:sz w:val="32"/>
          <w:szCs w:val="32"/>
          <w:u w:val="single"/>
        </w:rPr>
        <w:t>Appendix</w:t>
      </w:r>
    </w:p>
    <w:p w14:paraId="4E3A2202" w14:textId="30CF57A0" w:rsidR="009E2A7B" w:rsidRPr="00867EE8" w:rsidRDefault="009E2A7B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Exploring the theme of Reconciliation</w:t>
      </w:r>
    </w:p>
    <w:p w14:paraId="0AEF965D" w14:textId="5EF508F4" w:rsidR="009E2A7B" w:rsidRPr="00867EE8" w:rsidRDefault="009E2A7B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Hated Structure</w:t>
      </w:r>
      <w:r w:rsidR="006D10EC" w:rsidRPr="00867EE8">
        <w:rPr>
          <w:rFonts w:ascii="Times New Roman" w:hAnsi="Times New Roman" w:cs="Times New Roman"/>
          <w:sz w:val="28"/>
          <w:szCs w:val="28"/>
        </w:rPr>
        <w:t xml:space="preserve"> (Poem)</w:t>
      </w:r>
    </w:p>
    <w:p w14:paraId="541145D0" w14:textId="24C56597" w:rsidR="006D10EC" w:rsidRPr="00867EE8" w:rsidRDefault="006D10EC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A Tribute to Nora Bernard</w:t>
      </w:r>
      <w:r w:rsidRPr="00867EE8">
        <w:rPr>
          <w:rFonts w:ascii="Times New Roman" w:hAnsi="Times New Roman" w:cs="Times New Roman"/>
          <w:sz w:val="28"/>
          <w:szCs w:val="28"/>
        </w:rPr>
        <w:t xml:space="preserve"> (Article)</w:t>
      </w:r>
    </w:p>
    <w:p w14:paraId="44FA5CA7" w14:textId="6A709E92" w:rsidR="009E2A7B" w:rsidRPr="00867EE8" w:rsidRDefault="009E2A7B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I am graffiti</w:t>
      </w:r>
      <w:r w:rsidR="006D10EC" w:rsidRPr="00867EE8">
        <w:rPr>
          <w:rFonts w:ascii="Times New Roman" w:hAnsi="Times New Roman" w:cs="Times New Roman"/>
          <w:sz w:val="28"/>
          <w:szCs w:val="28"/>
        </w:rPr>
        <w:t xml:space="preserve"> (Poem)</w:t>
      </w:r>
    </w:p>
    <w:p w14:paraId="67F04FEC" w14:textId="4864E377" w:rsidR="009E2A7B" w:rsidRPr="00867EE8" w:rsidRDefault="009E2A7B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Equal Rights</w:t>
      </w:r>
      <w:r w:rsidR="006D10EC" w:rsidRPr="00867EE8">
        <w:rPr>
          <w:rFonts w:ascii="Times New Roman" w:hAnsi="Times New Roman" w:cs="Times New Roman"/>
          <w:sz w:val="28"/>
          <w:szCs w:val="28"/>
        </w:rPr>
        <w:t xml:space="preserve"> (Article)</w:t>
      </w:r>
    </w:p>
    <w:p w14:paraId="6177265E" w14:textId="3F0B6977" w:rsidR="006D10EC" w:rsidRPr="00867EE8" w:rsidRDefault="0022131F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 xml:space="preserve">Reconciliation </w:t>
      </w:r>
      <w:r w:rsidR="006D10EC" w:rsidRPr="00867EE8">
        <w:rPr>
          <w:rFonts w:ascii="Times New Roman" w:hAnsi="Times New Roman" w:cs="Times New Roman"/>
          <w:sz w:val="28"/>
          <w:szCs w:val="28"/>
        </w:rPr>
        <w:t xml:space="preserve">Visual </w:t>
      </w:r>
      <w:r w:rsidRPr="00867EE8">
        <w:rPr>
          <w:rFonts w:ascii="Times New Roman" w:hAnsi="Times New Roman" w:cs="Times New Roman"/>
          <w:sz w:val="28"/>
          <w:szCs w:val="28"/>
        </w:rPr>
        <w:t>#1 (Image)</w:t>
      </w:r>
    </w:p>
    <w:p w14:paraId="11DAA445" w14:textId="7D78F693" w:rsidR="009E2A7B" w:rsidRPr="00867EE8" w:rsidRDefault="009E2A7B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Children’s Rhymes</w:t>
      </w:r>
      <w:r w:rsidR="006D10EC" w:rsidRPr="00867EE8">
        <w:rPr>
          <w:rFonts w:ascii="Times New Roman" w:hAnsi="Times New Roman" w:cs="Times New Roman"/>
          <w:sz w:val="28"/>
          <w:szCs w:val="28"/>
        </w:rPr>
        <w:t xml:space="preserve"> (Poem)</w:t>
      </w:r>
    </w:p>
    <w:p w14:paraId="6BD6F243" w14:textId="7E4F77ED" w:rsidR="006D10EC" w:rsidRPr="00867EE8" w:rsidRDefault="006D10EC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On the Journey to Healing (Article)</w:t>
      </w:r>
    </w:p>
    <w:p w14:paraId="2EBE9C58" w14:textId="0C4AA57A" w:rsidR="006D10EC" w:rsidRPr="00867EE8" w:rsidRDefault="006D10EC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The Rest (Poem)</w:t>
      </w:r>
    </w:p>
    <w:p w14:paraId="146625CC" w14:textId="33D9D21F" w:rsidR="002859FC" w:rsidRPr="00867EE8" w:rsidRDefault="002859FC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When does Healing Begin?</w:t>
      </w:r>
      <w:r w:rsidR="006D10EC" w:rsidRPr="00867EE8">
        <w:rPr>
          <w:rFonts w:ascii="Times New Roman" w:hAnsi="Times New Roman" w:cs="Times New Roman"/>
          <w:sz w:val="28"/>
          <w:szCs w:val="28"/>
        </w:rPr>
        <w:t xml:space="preserve"> (Article)</w:t>
      </w:r>
    </w:p>
    <w:p w14:paraId="465ECB93" w14:textId="1E9597E4" w:rsidR="0022131F" w:rsidRPr="00867EE8" w:rsidRDefault="0022131F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Reconciliation Visual #2 (Image)</w:t>
      </w:r>
    </w:p>
    <w:p w14:paraId="6AE1C54C" w14:textId="376320D1" w:rsidR="002859FC" w:rsidRPr="00867EE8" w:rsidRDefault="002859FC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Reconciliation Essay</w:t>
      </w:r>
    </w:p>
    <w:p w14:paraId="70EECE16" w14:textId="45962D54" w:rsidR="002859FC" w:rsidRPr="00867EE8" w:rsidRDefault="00F63681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Creative / Original Writing</w:t>
      </w:r>
      <w:r w:rsidR="002859FC" w:rsidRPr="00867EE8">
        <w:rPr>
          <w:rFonts w:ascii="Times New Roman" w:hAnsi="Times New Roman" w:cs="Times New Roman"/>
          <w:sz w:val="28"/>
          <w:szCs w:val="28"/>
        </w:rPr>
        <w:t xml:space="preserve"> Assignment</w:t>
      </w:r>
    </w:p>
    <w:p w14:paraId="459B0AE4" w14:textId="25193436" w:rsidR="00867EE8" w:rsidRPr="00867EE8" w:rsidRDefault="00867EE8" w:rsidP="00867E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7EE8">
        <w:rPr>
          <w:rFonts w:ascii="Times New Roman" w:hAnsi="Times New Roman" w:cs="Times New Roman"/>
          <w:sz w:val="28"/>
          <w:szCs w:val="28"/>
        </w:rPr>
        <w:t>Reading Log (5 Entries)</w:t>
      </w:r>
      <w:bookmarkStart w:id="0" w:name="_GoBack"/>
      <w:bookmarkEnd w:id="0"/>
    </w:p>
    <w:p w14:paraId="0D11F217" w14:textId="7A5FCDBE" w:rsidR="006D10EC" w:rsidRPr="00867EE8" w:rsidRDefault="006D10EC" w:rsidP="00867EE8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61B11A94" w14:textId="77777777" w:rsidR="009E2A7B" w:rsidRDefault="009E2A7B"/>
    <w:p w14:paraId="7DCAE794" w14:textId="77777777" w:rsidR="009E2A7B" w:rsidRDefault="009E2A7B"/>
    <w:sectPr w:rsidR="009E2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5463"/>
    <w:multiLevelType w:val="hybridMultilevel"/>
    <w:tmpl w:val="906AA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7B"/>
    <w:rsid w:val="0022131F"/>
    <w:rsid w:val="002859FC"/>
    <w:rsid w:val="003A10E6"/>
    <w:rsid w:val="003A743D"/>
    <w:rsid w:val="006C22CF"/>
    <w:rsid w:val="006D10EC"/>
    <w:rsid w:val="00867EE8"/>
    <w:rsid w:val="0088526E"/>
    <w:rsid w:val="009E2A7B"/>
    <w:rsid w:val="00DB23AF"/>
    <w:rsid w:val="00F30C94"/>
    <w:rsid w:val="00F43626"/>
    <w:rsid w:val="00F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70EF"/>
  <w15:chartTrackingRefBased/>
  <w15:docId w15:val="{F89BE763-FA85-485F-B7A2-AA79147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1</cp:revision>
  <dcterms:created xsi:type="dcterms:W3CDTF">2020-04-06T13:21:00Z</dcterms:created>
  <dcterms:modified xsi:type="dcterms:W3CDTF">2020-04-06T14:14:00Z</dcterms:modified>
</cp:coreProperties>
</file>